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FC" w:rsidRPr="00553B19" w:rsidRDefault="00E95FFC" w:rsidP="00223D97">
      <w:pPr>
        <w:pStyle w:val="Ttulo"/>
        <w:jc w:val="both"/>
        <w:rPr>
          <w:b/>
          <w:sz w:val="22"/>
          <w:szCs w:val="22"/>
        </w:rPr>
      </w:pPr>
      <w:bookmarkStart w:id="0" w:name="_GoBack"/>
    </w:p>
    <w:p w:rsidR="00595111" w:rsidRPr="00553B19" w:rsidRDefault="00595111" w:rsidP="00223D97">
      <w:pPr>
        <w:ind w:left="2124" w:firstLine="708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595111" w:rsidRPr="00553B19" w:rsidRDefault="0006465D" w:rsidP="00223D97">
      <w:pPr>
        <w:jc w:val="center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hAnsi="Times New Roman"/>
          <w:sz w:val="22"/>
          <w:szCs w:val="22"/>
        </w:rPr>
        <w:t>DECRETO Nº 4.7</w:t>
      </w:r>
      <w:r w:rsidR="00223D97" w:rsidRPr="00553B19">
        <w:rPr>
          <w:rFonts w:ascii="Times New Roman" w:hAnsi="Times New Roman"/>
          <w:sz w:val="22"/>
          <w:szCs w:val="22"/>
        </w:rPr>
        <w:t>68</w:t>
      </w:r>
      <w:r w:rsidRPr="00553B19">
        <w:rPr>
          <w:rFonts w:ascii="Times New Roman" w:hAnsi="Times New Roman"/>
          <w:sz w:val="22"/>
          <w:szCs w:val="22"/>
        </w:rPr>
        <w:t xml:space="preserve">/2019, DE </w:t>
      </w:r>
      <w:r w:rsidR="00223D97" w:rsidRPr="00553B19">
        <w:rPr>
          <w:rFonts w:ascii="Times New Roman" w:hAnsi="Times New Roman"/>
          <w:sz w:val="22"/>
          <w:szCs w:val="22"/>
        </w:rPr>
        <w:t>25</w:t>
      </w:r>
      <w:r w:rsidRPr="00553B19">
        <w:rPr>
          <w:rFonts w:ascii="Times New Roman" w:hAnsi="Times New Roman"/>
          <w:sz w:val="22"/>
          <w:szCs w:val="22"/>
        </w:rPr>
        <w:t xml:space="preserve"> DE </w:t>
      </w:r>
      <w:r w:rsidR="00223D97" w:rsidRPr="00553B19">
        <w:rPr>
          <w:rFonts w:ascii="Times New Roman" w:hAnsi="Times New Roman"/>
          <w:sz w:val="22"/>
          <w:szCs w:val="22"/>
        </w:rPr>
        <w:t>JUNHO DE 2019</w:t>
      </w:r>
      <w:r w:rsidRPr="00553B19">
        <w:rPr>
          <w:rFonts w:ascii="Times New Roman" w:hAnsi="Times New Roman"/>
          <w:sz w:val="22"/>
          <w:szCs w:val="22"/>
        </w:rPr>
        <w:t>.</w:t>
      </w:r>
    </w:p>
    <w:p w:rsidR="00361092" w:rsidRPr="00553B19" w:rsidRDefault="00361092" w:rsidP="00223D97">
      <w:pPr>
        <w:tabs>
          <w:tab w:val="left" w:pos="1418"/>
          <w:tab w:val="left" w:pos="4820"/>
          <w:tab w:val="left" w:pos="5387"/>
        </w:tabs>
        <w:ind w:left="4247"/>
        <w:jc w:val="both"/>
        <w:rPr>
          <w:rFonts w:ascii="Times New Roman" w:hAnsi="Times New Roman"/>
          <w:i/>
          <w:sz w:val="22"/>
          <w:szCs w:val="22"/>
        </w:rPr>
      </w:pPr>
    </w:p>
    <w:p w:rsidR="00361092" w:rsidRPr="00553B19" w:rsidRDefault="00361092" w:rsidP="00223D97">
      <w:pPr>
        <w:tabs>
          <w:tab w:val="left" w:pos="1418"/>
          <w:tab w:val="left" w:pos="4820"/>
          <w:tab w:val="left" w:pos="5387"/>
        </w:tabs>
        <w:ind w:left="4247"/>
        <w:jc w:val="both"/>
        <w:rPr>
          <w:rFonts w:ascii="Times New Roman" w:hAnsi="Times New Roman"/>
          <w:i/>
          <w:sz w:val="22"/>
          <w:szCs w:val="22"/>
        </w:rPr>
      </w:pPr>
      <w:r w:rsidRPr="00553B19">
        <w:rPr>
          <w:rFonts w:ascii="Times New Roman" w:hAnsi="Times New Roman"/>
          <w:i/>
          <w:sz w:val="22"/>
          <w:szCs w:val="22"/>
        </w:rPr>
        <w:t>Autoriza o Poder Executivo abrir Crédito Especial pela Lei 48</w:t>
      </w:r>
      <w:r w:rsidR="00223D97" w:rsidRPr="00553B19">
        <w:rPr>
          <w:rFonts w:ascii="Times New Roman" w:hAnsi="Times New Roman"/>
          <w:i/>
          <w:sz w:val="22"/>
          <w:szCs w:val="22"/>
        </w:rPr>
        <w:t>33</w:t>
      </w:r>
      <w:r w:rsidRPr="00553B19">
        <w:rPr>
          <w:rFonts w:ascii="Times New Roman" w:hAnsi="Times New Roman"/>
          <w:i/>
          <w:sz w:val="22"/>
          <w:szCs w:val="22"/>
        </w:rPr>
        <w:t xml:space="preserve">/2019 de </w:t>
      </w:r>
      <w:r w:rsidR="00223D97" w:rsidRPr="00553B19">
        <w:rPr>
          <w:rFonts w:ascii="Times New Roman" w:hAnsi="Times New Roman"/>
          <w:i/>
          <w:sz w:val="22"/>
          <w:szCs w:val="22"/>
        </w:rPr>
        <w:t>25</w:t>
      </w:r>
      <w:r w:rsidRPr="00553B19">
        <w:rPr>
          <w:rFonts w:ascii="Times New Roman" w:hAnsi="Times New Roman"/>
          <w:i/>
          <w:sz w:val="22"/>
          <w:szCs w:val="22"/>
        </w:rPr>
        <w:t xml:space="preserve"> de </w:t>
      </w:r>
      <w:r w:rsidR="00223D97" w:rsidRPr="00553B19">
        <w:rPr>
          <w:rFonts w:ascii="Times New Roman" w:hAnsi="Times New Roman"/>
          <w:i/>
          <w:sz w:val="22"/>
          <w:szCs w:val="22"/>
        </w:rPr>
        <w:t>junho</w:t>
      </w:r>
      <w:r w:rsidRPr="00553B19">
        <w:rPr>
          <w:rFonts w:ascii="Times New Roman" w:hAnsi="Times New Roman"/>
          <w:i/>
          <w:sz w:val="22"/>
          <w:szCs w:val="22"/>
        </w:rPr>
        <w:t xml:space="preserve"> de 2019.</w:t>
      </w:r>
    </w:p>
    <w:p w:rsidR="00361092" w:rsidRPr="00553B19" w:rsidRDefault="00361092" w:rsidP="00223D97">
      <w:pPr>
        <w:ind w:left="4248"/>
        <w:jc w:val="both"/>
        <w:rPr>
          <w:rFonts w:ascii="Times New Roman" w:hAnsi="Times New Roman"/>
          <w:sz w:val="22"/>
          <w:szCs w:val="22"/>
        </w:rPr>
      </w:pPr>
    </w:p>
    <w:p w:rsidR="0006465D" w:rsidRPr="00553B19" w:rsidRDefault="00361092" w:rsidP="00223D97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hAnsi="Times New Roman"/>
          <w:sz w:val="22"/>
          <w:szCs w:val="22"/>
        </w:rPr>
        <w:t>O Prefeito Municipal de Santa Bárbara do Sul, Estado do Rio Grande do Sul, faz saber que a Câmara Municipal aprovou e ele sanciona com base no art. 64 da Lei Orgânica Municipal a seguinte Lei:</w:t>
      </w:r>
    </w:p>
    <w:p w:rsidR="0006465D" w:rsidRPr="00553B19" w:rsidRDefault="0006465D" w:rsidP="00223D97">
      <w:pPr>
        <w:jc w:val="both"/>
        <w:rPr>
          <w:rFonts w:ascii="Times New Roman" w:hAnsi="Times New Roman"/>
          <w:sz w:val="22"/>
          <w:szCs w:val="22"/>
        </w:rPr>
      </w:pPr>
    </w:p>
    <w:p w:rsidR="001F6ADD" w:rsidRPr="00553B19" w:rsidRDefault="0006465D" w:rsidP="00223D9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hAnsi="Times New Roman"/>
          <w:sz w:val="22"/>
          <w:szCs w:val="22"/>
        </w:rPr>
        <w:t>DECRETA:</w:t>
      </w:r>
    </w:p>
    <w:p w:rsidR="00361092" w:rsidRPr="00553B19" w:rsidRDefault="00361092" w:rsidP="00223D97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223D97" w:rsidRPr="00553B19" w:rsidRDefault="00223D97" w:rsidP="00223D97">
      <w:pPr>
        <w:pStyle w:val="Corpodetexto"/>
        <w:spacing w:after="0"/>
        <w:ind w:firstLine="851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hAnsi="Times New Roman"/>
          <w:sz w:val="22"/>
          <w:szCs w:val="22"/>
        </w:rPr>
        <w:t>Art. 1.º Fica autorizado o Poder Executivo Municipal conceder Subvenção Social ao CONSEPRO – Conselho Pró-Segurança Pública de Santa Bárbara do Sul, no valor de R$ 14.000,00 (quatorze mil reais) e abrir Crédito Especial nas seguintes rubricas e especificações:</w:t>
      </w:r>
    </w:p>
    <w:p w:rsidR="00223D97" w:rsidRPr="00553B19" w:rsidRDefault="00223D97" w:rsidP="00223D97">
      <w:pPr>
        <w:pStyle w:val="Corpodetexto"/>
        <w:spacing w:after="0"/>
        <w:ind w:firstLine="851"/>
        <w:rPr>
          <w:rFonts w:ascii="Times New Roman" w:hAnsi="Times New Roman"/>
          <w:sz w:val="22"/>
          <w:szCs w:val="22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223D97" w:rsidRPr="00553B19" w:rsidTr="00544C7F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223D97" w:rsidRPr="00553B19" w:rsidRDefault="00223D97" w:rsidP="00223D97">
            <w:pPr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bCs/>
                <w:sz w:val="22"/>
                <w:szCs w:val="22"/>
              </w:rPr>
              <w:t>02</w:t>
            </w:r>
            <w:proofErr w:type="gramStart"/>
            <w:r w:rsidRPr="00553B19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proofErr w:type="gramEnd"/>
            <w:r w:rsidRPr="00553B19">
              <w:rPr>
                <w:rFonts w:ascii="Times New Roman" w:hAnsi="Times New Roman"/>
                <w:bCs/>
                <w:sz w:val="22"/>
                <w:szCs w:val="22"/>
              </w:rPr>
              <w:t>-  Gabinete do Prefeito</w:t>
            </w:r>
          </w:p>
        </w:tc>
      </w:tr>
      <w:tr w:rsidR="00223D97" w:rsidRPr="00553B19" w:rsidTr="00544C7F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223D97" w:rsidRPr="00553B19" w:rsidRDefault="00223D97" w:rsidP="00223D97">
            <w:pPr>
              <w:tabs>
                <w:tab w:val="left" w:pos="339"/>
              </w:tabs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 xml:space="preserve">0201.0412200202.218 Subvenção Social ao CONSEPRO de Santa Bárbara do Sul </w:t>
            </w:r>
          </w:p>
        </w:tc>
      </w:tr>
      <w:tr w:rsidR="00223D97" w:rsidRPr="00553B19" w:rsidTr="00544C7F">
        <w:trPr>
          <w:trHeight w:val="361"/>
        </w:trPr>
        <w:tc>
          <w:tcPr>
            <w:tcW w:w="7441" w:type="dxa"/>
            <w:noWrap/>
            <w:vAlign w:val="bottom"/>
          </w:tcPr>
          <w:p w:rsidR="00223D97" w:rsidRPr="00553B19" w:rsidRDefault="00223D97" w:rsidP="00223D97">
            <w:pPr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>3350.43.00.00.00 Subvenção Social</w:t>
            </w:r>
          </w:p>
        </w:tc>
        <w:tc>
          <w:tcPr>
            <w:tcW w:w="1985" w:type="dxa"/>
            <w:noWrap/>
            <w:vAlign w:val="bottom"/>
          </w:tcPr>
          <w:p w:rsidR="00223D97" w:rsidRPr="00553B19" w:rsidRDefault="00223D97" w:rsidP="00223D97">
            <w:pPr>
              <w:tabs>
                <w:tab w:val="left" w:pos="339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>R$</w:t>
            </w:r>
            <w:proofErr w:type="gramStart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proofErr w:type="gramEnd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14.000,00      </w:t>
            </w:r>
          </w:p>
        </w:tc>
      </w:tr>
      <w:tr w:rsidR="00223D97" w:rsidRPr="00553B19" w:rsidTr="00544C7F">
        <w:trPr>
          <w:trHeight w:val="87"/>
        </w:trPr>
        <w:tc>
          <w:tcPr>
            <w:tcW w:w="7441" w:type="dxa"/>
            <w:noWrap/>
            <w:vAlign w:val="bottom"/>
          </w:tcPr>
          <w:p w:rsidR="00223D97" w:rsidRPr="00553B19" w:rsidRDefault="00223D97" w:rsidP="00223D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bottom"/>
          </w:tcPr>
          <w:p w:rsidR="00223D97" w:rsidRPr="00553B19" w:rsidRDefault="00223D97" w:rsidP="00223D97">
            <w:pPr>
              <w:tabs>
                <w:tab w:val="left" w:pos="339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3D97" w:rsidRPr="00553B19" w:rsidTr="00544C7F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23D97" w:rsidRPr="00553B19" w:rsidRDefault="00223D97" w:rsidP="00223D97">
            <w:pPr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>TOTAL DE CRÉDITOS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23D97" w:rsidRPr="00553B19" w:rsidRDefault="00223D97" w:rsidP="00223D97">
            <w:pPr>
              <w:tabs>
                <w:tab w:val="left" w:pos="339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>R$</w:t>
            </w:r>
            <w:proofErr w:type="gramStart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proofErr w:type="gramEnd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14.000,00      </w:t>
            </w:r>
          </w:p>
        </w:tc>
      </w:tr>
    </w:tbl>
    <w:p w:rsidR="00223D97" w:rsidRPr="00553B19" w:rsidRDefault="00223D97" w:rsidP="00223D97">
      <w:pPr>
        <w:ind w:right="141" w:firstLine="851"/>
        <w:jc w:val="both"/>
        <w:rPr>
          <w:rFonts w:ascii="Times New Roman" w:hAnsi="Times New Roman"/>
          <w:color w:val="FF0000"/>
          <w:sz w:val="22"/>
          <w:szCs w:val="22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223D97" w:rsidRPr="00553B19" w:rsidTr="00544C7F">
        <w:trPr>
          <w:trHeight w:val="75"/>
        </w:trPr>
        <w:tc>
          <w:tcPr>
            <w:tcW w:w="9426" w:type="dxa"/>
            <w:gridSpan w:val="2"/>
            <w:noWrap/>
            <w:vAlign w:val="bottom"/>
          </w:tcPr>
          <w:p w:rsidR="00223D97" w:rsidRPr="00553B19" w:rsidRDefault="00223D97" w:rsidP="00223D97">
            <w:pPr>
              <w:tabs>
                <w:tab w:val="left" w:pos="339"/>
              </w:tabs>
              <w:ind w:firstLine="851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 xml:space="preserve">Art. 2.º Para cobertura deste Crédito Especial fica autorizada a redução </w:t>
            </w:r>
            <w:proofErr w:type="gramStart"/>
            <w:r w:rsidRPr="00553B19">
              <w:rPr>
                <w:rFonts w:ascii="Times New Roman" w:hAnsi="Times New Roman"/>
                <w:sz w:val="22"/>
                <w:szCs w:val="22"/>
              </w:rPr>
              <w:t>das seguinte</w:t>
            </w:r>
            <w:proofErr w:type="gramEnd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 rubrica: </w:t>
            </w:r>
          </w:p>
        </w:tc>
      </w:tr>
      <w:tr w:rsidR="00223D97" w:rsidRPr="00553B19" w:rsidTr="00544C7F">
        <w:trPr>
          <w:trHeight w:val="88"/>
        </w:trPr>
        <w:tc>
          <w:tcPr>
            <w:tcW w:w="9426" w:type="dxa"/>
            <w:gridSpan w:val="2"/>
            <w:noWrap/>
            <w:vAlign w:val="bottom"/>
          </w:tcPr>
          <w:p w:rsidR="00223D97" w:rsidRPr="00553B19" w:rsidRDefault="00223D97" w:rsidP="00223D97">
            <w:pPr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</w:p>
        </w:tc>
      </w:tr>
      <w:tr w:rsidR="00223D97" w:rsidRPr="00553B19" w:rsidTr="00544C7F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223D97" w:rsidRPr="00553B19" w:rsidRDefault="00223D97" w:rsidP="00223D97">
            <w:pPr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bCs/>
                <w:sz w:val="22"/>
                <w:szCs w:val="22"/>
              </w:rPr>
              <w:t>02</w:t>
            </w:r>
            <w:proofErr w:type="gramStart"/>
            <w:r w:rsidRPr="00553B19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proofErr w:type="gramEnd"/>
            <w:r w:rsidRPr="00553B19">
              <w:rPr>
                <w:rFonts w:ascii="Times New Roman" w:hAnsi="Times New Roman"/>
                <w:bCs/>
                <w:sz w:val="22"/>
                <w:szCs w:val="22"/>
              </w:rPr>
              <w:t>-  Gabinete do Prefeito</w:t>
            </w:r>
          </w:p>
        </w:tc>
      </w:tr>
      <w:tr w:rsidR="00223D97" w:rsidRPr="00553B19" w:rsidTr="00544C7F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223D97" w:rsidRPr="00553B19" w:rsidRDefault="00223D97" w:rsidP="00223D97">
            <w:pPr>
              <w:tabs>
                <w:tab w:val="left" w:pos="339"/>
              </w:tabs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>0201.0412200022.008</w:t>
            </w:r>
            <w:proofErr w:type="gramStart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Assessoria Jurídica </w:t>
            </w:r>
          </w:p>
        </w:tc>
      </w:tr>
      <w:tr w:rsidR="00223D97" w:rsidRPr="00553B19" w:rsidTr="00544C7F">
        <w:trPr>
          <w:trHeight w:val="361"/>
        </w:trPr>
        <w:tc>
          <w:tcPr>
            <w:tcW w:w="7441" w:type="dxa"/>
            <w:noWrap/>
            <w:vAlign w:val="bottom"/>
          </w:tcPr>
          <w:p w:rsidR="00223D97" w:rsidRPr="00553B19" w:rsidRDefault="00223D97" w:rsidP="00223D97">
            <w:pPr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>3190.11.00.00.00 Vencimentos e Vantagens Fixas</w:t>
            </w:r>
          </w:p>
        </w:tc>
        <w:tc>
          <w:tcPr>
            <w:tcW w:w="1985" w:type="dxa"/>
            <w:noWrap/>
            <w:vAlign w:val="bottom"/>
          </w:tcPr>
          <w:p w:rsidR="00223D97" w:rsidRPr="00553B19" w:rsidRDefault="00223D97" w:rsidP="00223D97">
            <w:pPr>
              <w:tabs>
                <w:tab w:val="left" w:pos="339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>R$</w:t>
            </w:r>
            <w:proofErr w:type="gramStart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proofErr w:type="gramEnd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14.000,00      </w:t>
            </w:r>
          </w:p>
        </w:tc>
      </w:tr>
      <w:tr w:rsidR="00223D97" w:rsidRPr="00553B19" w:rsidTr="00544C7F">
        <w:trPr>
          <w:trHeight w:val="71"/>
        </w:trPr>
        <w:tc>
          <w:tcPr>
            <w:tcW w:w="7441" w:type="dxa"/>
            <w:noWrap/>
            <w:vAlign w:val="bottom"/>
          </w:tcPr>
          <w:p w:rsidR="00223D97" w:rsidRPr="00553B19" w:rsidRDefault="00223D97" w:rsidP="00223D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bottom"/>
          </w:tcPr>
          <w:p w:rsidR="00223D97" w:rsidRPr="00553B19" w:rsidRDefault="00223D97" w:rsidP="00223D97">
            <w:pPr>
              <w:tabs>
                <w:tab w:val="left" w:pos="339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3D97" w:rsidRPr="00553B19" w:rsidTr="00544C7F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23D97" w:rsidRPr="00553B19" w:rsidRDefault="00223D97" w:rsidP="00223D97">
            <w:pPr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>TOTAL DE REDUÇÕES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23D97" w:rsidRPr="00553B19" w:rsidRDefault="00223D97" w:rsidP="00223D97">
            <w:pPr>
              <w:tabs>
                <w:tab w:val="left" w:pos="339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53B19">
              <w:rPr>
                <w:rFonts w:ascii="Times New Roman" w:hAnsi="Times New Roman"/>
                <w:sz w:val="22"/>
                <w:szCs w:val="22"/>
              </w:rPr>
              <w:t>R$</w:t>
            </w:r>
            <w:proofErr w:type="gramStart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proofErr w:type="gramEnd"/>
            <w:r w:rsidRPr="00553B19">
              <w:rPr>
                <w:rFonts w:ascii="Times New Roman" w:hAnsi="Times New Roman"/>
                <w:sz w:val="22"/>
                <w:szCs w:val="22"/>
              </w:rPr>
              <w:t xml:space="preserve">14.000,00      </w:t>
            </w:r>
          </w:p>
        </w:tc>
      </w:tr>
    </w:tbl>
    <w:p w:rsidR="00223D97" w:rsidRPr="00553B19" w:rsidRDefault="00223D97" w:rsidP="00223D97">
      <w:pPr>
        <w:ind w:firstLine="851"/>
        <w:jc w:val="both"/>
        <w:rPr>
          <w:rFonts w:ascii="Times New Roman" w:hAnsi="Times New Roman"/>
          <w:sz w:val="22"/>
          <w:szCs w:val="22"/>
        </w:rPr>
      </w:pPr>
    </w:p>
    <w:p w:rsidR="00223D97" w:rsidRPr="00553B19" w:rsidRDefault="00223D97" w:rsidP="00223D97">
      <w:pPr>
        <w:ind w:firstLine="851"/>
        <w:jc w:val="both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hAnsi="Times New Roman"/>
          <w:sz w:val="22"/>
          <w:szCs w:val="22"/>
        </w:rPr>
        <w:t>Art. 3.º Altera o que couber as seguintes Leis Municipais: n.º 4.597/2017, de 16 de agosto de 2017; Lei nº 4.729/18, de 25 de setembro de 2018 e nº 4.755/18 de 18 de dezembro de 2018.</w:t>
      </w:r>
    </w:p>
    <w:p w:rsidR="00EA3E2B" w:rsidRPr="00553B19" w:rsidRDefault="00EA3E2B" w:rsidP="00223D97">
      <w:pPr>
        <w:ind w:right="-852" w:firstLine="851"/>
        <w:jc w:val="both"/>
        <w:rPr>
          <w:rFonts w:ascii="Times New Roman" w:hAnsi="Times New Roman"/>
          <w:sz w:val="22"/>
          <w:szCs w:val="22"/>
        </w:rPr>
      </w:pPr>
    </w:p>
    <w:p w:rsidR="00EA3E2B" w:rsidRPr="00553B19" w:rsidRDefault="00223D97" w:rsidP="00223D97">
      <w:pPr>
        <w:ind w:firstLine="851"/>
        <w:jc w:val="both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hAnsi="Times New Roman"/>
          <w:sz w:val="22"/>
          <w:szCs w:val="22"/>
        </w:rPr>
        <w:t>Art. 4.º Este Decreto</w:t>
      </w:r>
      <w:r w:rsidR="00EA3E2B" w:rsidRPr="00553B19">
        <w:rPr>
          <w:rFonts w:ascii="Times New Roman" w:hAnsi="Times New Roman"/>
          <w:sz w:val="22"/>
          <w:szCs w:val="22"/>
        </w:rPr>
        <w:t xml:space="preserve"> entra em vigor na data de sua publicação.</w:t>
      </w:r>
    </w:p>
    <w:p w:rsidR="00EA3E2B" w:rsidRPr="00553B19" w:rsidRDefault="00EA3E2B" w:rsidP="00223D97">
      <w:pPr>
        <w:jc w:val="both"/>
        <w:rPr>
          <w:rFonts w:ascii="Times New Roman" w:hAnsi="Times New Roman"/>
          <w:sz w:val="22"/>
          <w:szCs w:val="22"/>
        </w:rPr>
      </w:pPr>
    </w:p>
    <w:p w:rsidR="00EA3E2B" w:rsidRPr="00553B19" w:rsidRDefault="00EA3E2B" w:rsidP="00223D97">
      <w:pPr>
        <w:jc w:val="both"/>
        <w:rPr>
          <w:rFonts w:ascii="Times New Roman" w:hAnsi="Times New Roman"/>
          <w:sz w:val="22"/>
          <w:szCs w:val="22"/>
        </w:rPr>
      </w:pPr>
    </w:p>
    <w:p w:rsidR="00EA3E2B" w:rsidRPr="00553B19" w:rsidRDefault="002C4DDB" w:rsidP="00223D97">
      <w:pPr>
        <w:jc w:val="center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hAnsi="Times New Roman"/>
          <w:sz w:val="22"/>
          <w:szCs w:val="22"/>
        </w:rPr>
        <w:t xml:space="preserve">Santa Bárbara do Sul, RS, </w:t>
      </w:r>
      <w:r w:rsidR="00223D97" w:rsidRPr="00553B19">
        <w:rPr>
          <w:rFonts w:ascii="Times New Roman" w:hAnsi="Times New Roman"/>
          <w:sz w:val="22"/>
          <w:szCs w:val="22"/>
        </w:rPr>
        <w:t>25</w:t>
      </w:r>
      <w:r w:rsidR="00EA3E2B" w:rsidRPr="00553B19">
        <w:rPr>
          <w:rFonts w:ascii="Times New Roman" w:hAnsi="Times New Roman"/>
          <w:sz w:val="22"/>
          <w:szCs w:val="22"/>
        </w:rPr>
        <w:t xml:space="preserve"> de </w:t>
      </w:r>
      <w:r w:rsidR="00223D97" w:rsidRPr="00553B19">
        <w:rPr>
          <w:rFonts w:ascii="Times New Roman" w:hAnsi="Times New Roman"/>
          <w:sz w:val="22"/>
          <w:szCs w:val="22"/>
        </w:rPr>
        <w:t xml:space="preserve">junho </w:t>
      </w:r>
      <w:r w:rsidR="00EA3E2B" w:rsidRPr="00553B19">
        <w:rPr>
          <w:rFonts w:ascii="Times New Roman" w:hAnsi="Times New Roman"/>
          <w:sz w:val="22"/>
          <w:szCs w:val="22"/>
        </w:rPr>
        <w:t>de 2019.</w:t>
      </w:r>
    </w:p>
    <w:p w:rsidR="00EA3E2B" w:rsidRPr="00553B19" w:rsidRDefault="00EA3E2B" w:rsidP="00223D97">
      <w:pPr>
        <w:ind w:left="1273" w:firstLine="851"/>
        <w:jc w:val="center"/>
        <w:rPr>
          <w:rFonts w:ascii="Times New Roman" w:hAnsi="Times New Roman"/>
          <w:sz w:val="22"/>
          <w:szCs w:val="22"/>
        </w:rPr>
      </w:pPr>
    </w:p>
    <w:p w:rsidR="00EA3E2B" w:rsidRPr="00553B19" w:rsidRDefault="00EA3E2B" w:rsidP="00223D97">
      <w:pPr>
        <w:jc w:val="center"/>
        <w:rPr>
          <w:rFonts w:ascii="Times New Roman" w:hAnsi="Times New Roman"/>
          <w:sz w:val="22"/>
          <w:szCs w:val="22"/>
        </w:rPr>
      </w:pPr>
    </w:p>
    <w:p w:rsidR="00EA3E2B" w:rsidRPr="00553B19" w:rsidRDefault="00EA3E2B" w:rsidP="00223D97">
      <w:pPr>
        <w:jc w:val="center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eastAsiaTheme="minorHAnsi" w:hAnsi="Times New Roman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787DE4EF" wp14:editId="10C49EF6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B19">
        <w:rPr>
          <w:rFonts w:ascii="Times New Roman" w:eastAsiaTheme="minorHAnsi" w:hAnsi="Times New Roman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212F9D7" wp14:editId="0D0788F9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E2B" w:rsidRPr="00553B19" w:rsidRDefault="00EA3E2B" w:rsidP="00223D97">
      <w:pPr>
        <w:jc w:val="center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hAnsi="Times New Roman"/>
          <w:sz w:val="22"/>
          <w:szCs w:val="22"/>
        </w:rPr>
        <w:t xml:space="preserve">Mário Roberto </w:t>
      </w:r>
      <w:proofErr w:type="spellStart"/>
      <w:r w:rsidRPr="00553B19">
        <w:rPr>
          <w:rFonts w:ascii="Times New Roman" w:hAnsi="Times New Roman"/>
          <w:sz w:val="22"/>
          <w:szCs w:val="22"/>
        </w:rPr>
        <w:t>Utzig</w:t>
      </w:r>
      <w:proofErr w:type="spellEnd"/>
      <w:r w:rsidRPr="00553B19">
        <w:rPr>
          <w:rFonts w:ascii="Times New Roman" w:hAnsi="Times New Roman"/>
          <w:sz w:val="22"/>
          <w:szCs w:val="22"/>
        </w:rPr>
        <w:t xml:space="preserve"> Filho</w:t>
      </w:r>
    </w:p>
    <w:p w:rsidR="00EA3E2B" w:rsidRPr="00553B19" w:rsidRDefault="00EA3E2B" w:rsidP="00223D97">
      <w:pPr>
        <w:jc w:val="center"/>
        <w:rPr>
          <w:rFonts w:ascii="Times New Roman" w:hAnsi="Times New Roman"/>
          <w:sz w:val="22"/>
          <w:szCs w:val="22"/>
        </w:rPr>
      </w:pPr>
      <w:r w:rsidRPr="00553B19">
        <w:rPr>
          <w:rFonts w:ascii="Times New Roman" w:hAnsi="Times New Roman"/>
          <w:sz w:val="22"/>
          <w:szCs w:val="22"/>
        </w:rPr>
        <w:t>Prefeito Municipal</w:t>
      </w:r>
    </w:p>
    <w:p w:rsidR="008A599B" w:rsidRPr="00553B19" w:rsidRDefault="008A599B" w:rsidP="00223D97">
      <w:pPr>
        <w:ind w:right="-852" w:firstLine="851"/>
        <w:jc w:val="both"/>
        <w:rPr>
          <w:rFonts w:ascii="Times New Roman" w:hAnsi="Times New Roman"/>
          <w:sz w:val="22"/>
          <w:szCs w:val="22"/>
        </w:rPr>
      </w:pPr>
    </w:p>
    <w:bookmarkEnd w:id="0"/>
    <w:p w:rsidR="009612FE" w:rsidRPr="00553B19" w:rsidRDefault="009612FE" w:rsidP="00223D97">
      <w:pPr>
        <w:ind w:right="-852" w:firstLine="851"/>
        <w:jc w:val="both"/>
        <w:rPr>
          <w:rFonts w:ascii="Times New Roman" w:hAnsi="Times New Roman"/>
          <w:sz w:val="22"/>
          <w:szCs w:val="22"/>
        </w:rPr>
      </w:pPr>
    </w:p>
    <w:sectPr w:rsidR="009612FE" w:rsidRPr="00553B19" w:rsidSect="008A4D7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92" w:rsidRDefault="00361092" w:rsidP="00361092">
      <w:r>
        <w:separator/>
      </w:r>
    </w:p>
  </w:endnote>
  <w:endnote w:type="continuationSeparator" w:id="0">
    <w:p w:rsidR="00361092" w:rsidRDefault="00361092" w:rsidP="0036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92" w:rsidRDefault="00361092" w:rsidP="00361092">
      <w:r>
        <w:separator/>
      </w:r>
    </w:p>
  </w:footnote>
  <w:footnote w:type="continuationSeparator" w:id="0">
    <w:p w:rsidR="00361092" w:rsidRDefault="00361092" w:rsidP="0036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92" w:rsidRDefault="00361092">
    <w:pPr>
      <w:pStyle w:val="Cabealho"/>
    </w:pPr>
    <w:r>
      <w:rPr>
        <w:rFonts w:ascii="Arial" w:hAnsi="Arial" w:cs="Arial"/>
        <w:b/>
        <w:noProof/>
      </w:rPr>
      <w:drawing>
        <wp:inline distT="0" distB="0" distL="0" distR="0" wp14:anchorId="1ADAC754" wp14:editId="561DB296">
          <wp:extent cx="5391150" cy="1009650"/>
          <wp:effectExtent l="0" t="0" r="0" b="0"/>
          <wp:docPr id="1" name="Imagem 1" descr="C:\Users\drcarlos\Desktop\CABEÇALHO 6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carlos\Desktop\CABEÇALHO 60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092" w:rsidRDefault="003610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2DE9"/>
    <w:multiLevelType w:val="singleLevel"/>
    <w:tmpl w:val="FB440AE4"/>
    <w:lvl w:ilvl="0">
      <w:start w:val="1"/>
      <w:numFmt w:val="decimalZero"/>
      <w:lvlText w:val="%1-"/>
      <w:lvlJc w:val="left"/>
      <w:pPr>
        <w:tabs>
          <w:tab w:val="num" w:pos="405"/>
        </w:tabs>
        <w:ind w:left="405" w:hanging="4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FC"/>
    <w:rsid w:val="0006465D"/>
    <w:rsid w:val="000C1972"/>
    <w:rsid w:val="00103A72"/>
    <w:rsid w:val="001F6ADD"/>
    <w:rsid w:val="00223D97"/>
    <w:rsid w:val="002C22C3"/>
    <w:rsid w:val="002C4DDB"/>
    <w:rsid w:val="0035358A"/>
    <w:rsid w:val="00361092"/>
    <w:rsid w:val="004F0ACC"/>
    <w:rsid w:val="00553B19"/>
    <w:rsid w:val="00560450"/>
    <w:rsid w:val="00572479"/>
    <w:rsid w:val="00595111"/>
    <w:rsid w:val="006F6A8C"/>
    <w:rsid w:val="007E51E1"/>
    <w:rsid w:val="008A4D73"/>
    <w:rsid w:val="008A599B"/>
    <w:rsid w:val="009612FE"/>
    <w:rsid w:val="00BA197F"/>
    <w:rsid w:val="00BA63DE"/>
    <w:rsid w:val="00C02263"/>
    <w:rsid w:val="00DB563A"/>
    <w:rsid w:val="00E95FFC"/>
    <w:rsid w:val="00EA3E2B"/>
    <w:rsid w:val="00F422CD"/>
    <w:rsid w:val="00F5241F"/>
    <w:rsid w:val="00FB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FF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5FFC"/>
    <w:pPr>
      <w:jc w:val="center"/>
    </w:pPr>
    <w:rPr>
      <w:rFonts w:ascii="Times New Roman" w:hAnsi="Times New Roman"/>
      <w:sz w:val="28"/>
      <w:u w:val="single"/>
    </w:rPr>
  </w:style>
  <w:style w:type="character" w:customStyle="1" w:styleId="TtuloChar">
    <w:name w:val="Título Char"/>
    <w:basedOn w:val="Fontepargpadro"/>
    <w:link w:val="Ttulo"/>
    <w:rsid w:val="00E95FFC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95FFC"/>
    <w:pPr>
      <w:ind w:left="5310"/>
      <w:jc w:val="center"/>
    </w:pPr>
    <w:rPr>
      <w:rFonts w:ascii="Times New Roman" w:hAnsi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E95F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95F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95FFC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A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AC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10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1092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10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1092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A3E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A3E2B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FF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5FFC"/>
    <w:pPr>
      <w:jc w:val="center"/>
    </w:pPr>
    <w:rPr>
      <w:rFonts w:ascii="Times New Roman" w:hAnsi="Times New Roman"/>
      <w:sz w:val="28"/>
      <w:u w:val="single"/>
    </w:rPr>
  </w:style>
  <w:style w:type="character" w:customStyle="1" w:styleId="TtuloChar">
    <w:name w:val="Título Char"/>
    <w:basedOn w:val="Fontepargpadro"/>
    <w:link w:val="Ttulo"/>
    <w:rsid w:val="00E95FFC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95FFC"/>
    <w:pPr>
      <w:ind w:left="5310"/>
      <w:jc w:val="center"/>
    </w:pPr>
    <w:rPr>
      <w:rFonts w:ascii="Times New Roman" w:hAnsi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E95F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95F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95FFC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A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AC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10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1092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10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1092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A3E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A3E2B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Juridico</cp:lastModifiedBy>
  <cp:revision>14</cp:revision>
  <cp:lastPrinted>2019-05-17T15:08:00Z</cp:lastPrinted>
  <dcterms:created xsi:type="dcterms:W3CDTF">2019-04-12T13:36:00Z</dcterms:created>
  <dcterms:modified xsi:type="dcterms:W3CDTF">2019-06-25T12:52:00Z</dcterms:modified>
</cp:coreProperties>
</file>